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CFFC" w14:textId="77777777" w:rsidR="00495B26" w:rsidRDefault="003E481C" w:rsidP="003E481C">
      <w:pPr>
        <w:jc w:val="center"/>
        <w:rPr>
          <w:rFonts w:ascii="Times New Roman" w:hAnsi="Times New Roman" w:cs="Times New Roman"/>
          <w:b/>
          <w:bCs/>
          <w:sz w:val="24"/>
          <w:szCs w:val="24"/>
        </w:rPr>
      </w:pPr>
      <w:r w:rsidRPr="003E481C">
        <w:rPr>
          <w:rFonts w:ascii="Times New Roman" w:hAnsi="Times New Roman" w:cs="Times New Roman"/>
          <w:b/>
          <w:bCs/>
          <w:sz w:val="24"/>
          <w:szCs w:val="24"/>
        </w:rPr>
        <w:t>RESUMO PARA PESSOAS LEIGAS</w:t>
      </w:r>
    </w:p>
    <w:p w14:paraId="28D3A887" w14:textId="77777777" w:rsidR="003E481C" w:rsidRPr="003E481C" w:rsidRDefault="003E481C" w:rsidP="003E481C">
      <w:pPr>
        <w:jc w:val="center"/>
        <w:rPr>
          <w:rFonts w:ascii="Times New Roman" w:hAnsi="Times New Roman" w:cs="Times New Roman"/>
          <w:sz w:val="24"/>
          <w:szCs w:val="24"/>
        </w:rPr>
      </w:pPr>
      <w:r w:rsidRPr="003E481C">
        <w:rPr>
          <w:rFonts w:ascii="Times New Roman" w:hAnsi="Times New Roman" w:cs="Times New Roman"/>
          <w:sz w:val="24"/>
          <w:szCs w:val="24"/>
        </w:rPr>
        <w:t>MARIANNA DANTAS VILLARES LUCAS</w:t>
      </w:r>
    </w:p>
    <w:p w14:paraId="5AF4FC70" w14:textId="77777777" w:rsidR="003E481C" w:rsidRDefault="003E481C" w:rsidP="003E481C">
      <w:pPr>
        <w:jc w:val="center"/>
        <w:rPr>
          <w:rFonts w:ascii="Times New Roman" w:hAnsi="Times New Roman" w:cs="Times New Roman"/>
          <w:b/>
          <w:bCs/>
          <w:sz w:val="24"/>
          <w:szCs w:val="24"/>
        </w:rPr>
      </w:pPr>
      <w:r w:rsidRPr="003E481C">
        <w:rPr>
          <w:rFonts w:ascii="Times New Roman" w:hAnsi="Times New Roman" w:cs="Times New Roman"/>
          <w:b/>
          <w:bCs/>
          <w:sz w:val="24"/>
          <w:szCs w:val="24"/>
        </w:rPr>
        <w:t>A</w:t>
      </w:r>
      <w:r w:rsidRPr="003E481C">
        <w:rPr>
          <w:rFonts w:ascii="Times New Roman" w:hAnsi="Times New Roman" w:cs="Times New Roman"/>
          <w:b/>
          <w:bCs/>
          <w:sz w:val="24"/>
          <w:szCs w:val="24"/>
        </w:rPr>
        <w:t xml:space="preserve">valiação prognóstica de leucemia </w:t>
      </w:r>
      <w:proofErr w:type="spellStart"/>
      <w:r w:rsidRPr="003E481C">
        <w:rPr>
          <w:rFonts w:ascii="Times New Roman" w:hAnsi="Times New Roman" w:cs="Times New Roman"/>
          <w:b/>
          <w:bCs/>
          <w:sz w:val="24"/>
          <w:szCs w:val="24"/>
        </w:rPr>
        <w:t>linfoblástica</w:t>
      </w:r>
      <w:proofErr w:type="spellEnd"/>
      <w:r w:rsidRPr="003E481C">
        <w:rPr>
          <w:rFonts w:ascii="Times New Roman" w:hAnsi="Times New Roman" w:cs="Times New Roman"/>
          <w:b/>
          <w:bCs/>
          <w:sz w:val="24"/>
          <w:szCs w:val="24"/>
        </w:rPr>
        <w:t xml:space="preserve"> aguda </w:t>
      </w:r>
      <w:r>
        <w:rPr>
          <w:rFonts w:ascii="Times New Roman" w:hAnsi="Times New Roman" w:cs="Times New Roman"/>
          <w:b/>
          <w:bCs/>
          <w:sz w:val="24"/>
          <w:szCs w:val="24"/>
        </w:rPr>
        <w:t>B</w:t>
      </w:r>
      <w:r w:rsidRPr="003E481C">
        <w:rPr>
          <w:rFonts w:ascii="Times New Roman" w:hAnsi="Times New Roman" w:cs="Times New Roman"/>
          <w:b/>
          <w:bCs/>
          <w:sz w:val="24"/>
          <w:szCs w:val="24"/>
        </w:rPr>
        <w:t xml:space="preserve"> infantil através de painel genético molecular: um relato de caso</w:t>
      </w:r>
    </w:p>
    <w:p w14:paraId="038533C7" w14:textId="77777777" w:rsidR="003E481C" w:rsidRPr="003E481C" w:rsidRDefault="003E481C" w:rsidP="003E481C">
      <w:pPr>
        <w:jc w:val="center"/>
        <w:rPr>
          <w:rFonts w:ascii="Times New Roman" w:hAnsi="Times New Roman" w:cs="Times New Roman"/>
          <w:sz w:val="24"/>
          <w:szCs w:val="24"/>
        </w:rPr>
      </w:pPr>
      <w:r w:rsidRPr="003E481C">
        <w:rPr>
          <w:rFonts w:ascii="Times New Roman" w:hAnsi="Times New Roman" w:cs="Times New Roman"/>
          <w:sz w:val="24"/>
          <w:szCs w:val="24"/>
        </w:rPr>
        <w:t xml:space="preserve">Orientadora: </w:t>
      </w:r>
      <w:proofErr w:type="spellStart"/>
      <w:r w:rsidRPr="003E481C">
        <w:rPr>
          <w:rFonts w:ascii="Times New Roman" w:hAnsi="Times New Roman" w:cs="Times New Roman"/>
          <w:sz w:val="24"/>
          <w:szCs w:val="24"/>
        </w:rPr>
        <w:t>Profª</w:t>
      </w:r>
      <w:proofErr w:type="spellEnd"/>
      <w:r w:rsidRPr="003E481C">
        <w:rPr>
          <w:rFonts w:ascii="Times New Roman" w:hAnsi="Times New Roman" w:cs="Times New Roman"/>
          <w:sz w:val="24"/>
          <w:szCs w:val="24"/>
        </w:rPr>
        <w:t xml:space="preserve"> </w:t>
      </w:r>
      <w:proofErr w:type="spellStart"/>
      <w:r w:rsidRPr="003E481C">
        <w:rPr>
          <w:rFonts w:ascii="Times New Roman" w:hAnsi="Times New Roman" w:cs="Times New Roman"/>
          <w:sz w:val="24"/>
          <w:szCs w:val="24"/>
        </w:rPr>
        <w:t>Dr</w:t>
      </w:r>
      <w:proofErr w:type="spellEnd"/>
      <w:r w:rsidRPr="003E481C">
        <w:rPr>
          <w:rFonts w:ascii="Times New Roman" w:hAnsi="Times New Roman" w:cs="Times New Roman"/>
          <w:sz w:val="24"/>
          <w:szCs w:val="24"/>
        </w:rPr>
        <w:t>ª Claudia A. S.  Lage</w:t>
      </w:r>
    </w:p>
    <w:p w14:paraId="281FF9AA" w14:textId="77777777" w:rsidR="003E481C" w:rsidRDefault="003E481C" w:rsidP="003E481C">
      <w:pPr>
        <w:jc w:val="center"/>
        <w:rPr>
          <w:rFonts w:ascii="Times New Roman" w:hAnsi="Times New Roman" w:cs="Times New Roman"/>
          <w:sz w:val="24"/>
          <w:szCs w:val="24"/>
        </w:rPr>
      </w:pPr>
      <w:r w:rsidRPr="003E481C">
        <w:rPr>
          <w:rFonts w:ascii="Times New Roman" w:hAnsi="Times New Roman" w:cs="Times New Roman"/>
          <w:sz w:val="24"/>
          <w:szCs w:val="24"/>
        </w:rPr>
        <w:t>C</w:t>
      </w:r>
      <w:r w:rsidRPr="003E481C">
        <w:rPr>
          <w:rFonts w:ascii="Times New Roman" w:hAnsi="Times New Roman" w:cs="Times New Roman"/>
          <w:sz w:val="24"/>
          <w:szCs w:val="24"/>
        </w:rPr>
        <w:t>oorienta</w:t>
      </w:r>
      <w:r w:rsidRPr="003E481C">
        <w:rPr>
          <w:rFonts w:ascii="Times New Roman" w:hAnsi="Times New Roman" w:cs="Times New Roman"/>
          <w:sz w:val="24"/>
          <w:szCs w:val="24"/>
        </w:rPr>
        <w:t xml:space="preserve">dora: </w:t>
      </w:r>
      <w:proofErr w:type="spellStart"/>
      <w:r w:rsidRPr="003E481C">
        <w:rPr>
          <w:rFonts w:ascii="Times New Roman" w:hAnsi="Times New Roman" w:cs="Times New Roman"/>
          <w:sz w:val="24"/>
          <w:szCs w:val="24"/>
        </w:rPr>
        <w:t>Dr</w:t>
      </w:r>
      <w:proofErr w:type="spellEnd"/>
      <w:r w:rsidRPr="003E481C">
        <w:rPr>
          <w:rFonts w:ascii="Times New Roman" w:hAnsi="Times New Roman" w:cs="Times New Roman"/>
          <w:sz w:val="24"/>
          <w:szCs w:val="24"/>
        </w:rPr>
        <w:t xml:space="preserve">ª </w:t>
      </w:r>
      <w:proofErr w:type="spellStart"/>
      <w:r w:rsidRPr="003E481C">
        <w:rPr>
          <w:rFonts w:ascii="Times New Roman" w:hAnsi="Times New Roman" w:cs="Times New Roman"/>
          <w:sz w:val="24"/>
          <w:szCs w:val="24"/>
        </w:rPr>
        <w:t>Thayana</w:t>
      </w:r>
      <w:proofErr w:type="spellEnd"/>
      <w:r w:rsidRPr="003E481C">
        <w:rPr>
          <w:rFonts w:ascii="Times New Roman" w:hAnsi="Times New Roman" w:cs="Times New Roman"/>
          <w:sz w:val="24"/>
          <w:szCs w:val="24"/>
        </w:rPr>
        <w:t xml:space="preserve"> da Conceição Barbosa</w:t>
      </w:r>
    </w:p>
    <w:p w14:paraId="6DB9B437" w14:textId="77777777" w:rsidR="003E481C" w:rsidRDefault="003E481C" w:rsidP="003E481C">
      <w:pPr>
        <w:jc w:val="center"/>
        <w:rPr>
          <w:rFonts w:ascii="Times New Roman" w:hAnsi="Times New Roman" w:cs="Times New Roman"/>
          <w:sz w:val="24"/>
          <w:szCs w:val="24"/>
        </w:rPr>
      </w:pPr>
    </w:p>
    <w:p w14:paraId="08438A6F" w14:textId="77777777" w:rsidR="003E481C" w:rsidRPr="003E481C" w:rsidRDefault="003E481C" w:rsidP="003E481C">
      <w:pPr>
        <w:jc w:val="both"/>
        <w:rPr>
          <w:rFonts w:ascii="Times New Roman" w:hAnsi="Times New Roman" w:cs="Times New Roman"/>
          <w:sz w:val="24"/>
          <w:szCs w:val="24"/>
        </w:rPr>
      </w:pPr>
      <w:r w:rsidRPr="003E481C">
        <w:rPr>
          <w:rFonts w:ascii="Times New Roman" w:hAnsi="Times New Roman" w:cs="Times New Roman"/>
          <w:sz w:val="24"/>
          <w:szCs w:val="24"/>
        </w:rPr>
        <w:t>As leucemias agudas infantis são as mais frequentes na população infantil no mundo. As causas genéticas são apontadas como sendo as principais na ocorrência desse tipo de câncer infantil, pois crianças não têm hábitos de risco como fumo, álcool, drogas e etc. Se bem diagnosticados, os pacientes podem se curar da doença, apresentando ausência da leucemia após 5 anos do tratamento adequado.</w:t>
      </w:r>
      <w:r w:rsidRPr="003E481C">
        <w:t xml:space="preserve"> </w:t>
      </w:r>
      <w:r w:rsidRPr="003E481C">
        <w:rPr>
          <w:rFonts w:ascii="Times New Roman" w:hAnsi="Times New Roman" w:cs="Times New Roman"/>
          <w:sz w:val="24"/>
          <w:szCs w:val="24"/>
        </w:rPr>
        <w:t>Nosso estudo avaliou a presença de marcadores genéticos importantes no impacto do diagnóstico e curso dessa doença em um paciente que tinha todas as chances de sobreviver à doença pelo diagnóstico padrão inicial, mas morreu depois de menos de um ano.</w:t>
      </w:r>
      <w:r w:rsidRPr="003E481C">
        <w:t xml:space="preserve"> </w:t>
      </w:r>
      <w:r w:rsidRPr="003E481C">
        <w:rPr>
          <w:rFonts w:ascii="Times New Roman" w:hAnsi="Times New Roman" w:cs="Times New Roman"/>
          <w:sz w:val="24"/>
          <w:szCs w:val="24"/>
        </w:rPr>
        <w:t>Assim, a análise genética detalhada pode apontar características sobre as respostas de um paciente que podem levar futuramente a um tratamento mais personalizado que pode salvar vidas das crianças afetadas pela leucemia.</w:t>
      </w:r>
    </w:p>
    <w:sectPr w:rsidR="003E481C" w:rsidRPr="003E48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1C"/>
    <w:rsid w:val="003E481C"/>
    <w:rsid w:val="00495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D93E"/>
  <w15:chartTrackingRefBased/>
  <w15:docId w15:val="{B9C83F1A-1229-4232-9362-BBA9C306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177</Words>
  <Characters>958</Characters>
  <Application>Microsoft Office Word</Application>
  <DocSecurity>0</DocSecurity>
  <Lines>7</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Bernadete Carvalho</dc:creator>
  <cp:keywords/>
  <dc:description/>
  <cp:lastModifiedBy>Bernadete Carvalho</cp:lastModifiedBy>
  <cp:revision>1</cp:revision>
  <dcterms:created xsi:type="dcterms:W3CDTF">2023-02-08T18:19:00Z</dcterms:created>
  <dcterms:modified xsi:type="dcterms:W3CDTF">2023-02-08T18:27:00Z</dcterms:modified>
</cp:coreProperties>
</file>